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99A24" w14:textId="77777777" w:rsidR="00D44141" w:rsidRPr="00DB3AE1" w:rsidRDefault="00641E60" w:rsidP="00DB3AE1">
      <w:pPr>
        <w:jc w:val="center"/>
        <w:rPr>
          <w:b/>
          <w:sz w:val="32"/>
        </w:rPr>
      </w:pPr>
      <w:r w:rsidRPr="00DB3AE1">
        <w:rPr>
          <w:b/>
          <w:sz w:val="32"/>
        </w:rPr>
        <w:t>Formulaire de contact des relais locaux</w:t>
      </w:r>
    </w:p>
    <w:p w14:paraId="535DA2F4" w14:textId="4A5A514B" w:rsidR="00DB3AE1" w:rsidRDefault="00DB3AE1" w:rsidP="00C169B9">
      <w:pPr>
        <w:jc w:val="both"/>
      </w:pPr>
      <w:r w:rsidRPr="00DB3AE1">
        <w:t>Les Partenaires, notamment territoriaux, sont autorisés à organiser le déploiement de la démarche avec des relais locaux, sou</w:t>
      </w:r>
      <w:r>
        <w:t>s réserve d’en informe</w:t>
      </w:r>
      <w:bookmarkStart w:id="0" w:name="_GoBack"/>
      <w:bookmarkEnd w:id="0"/>
      <w:r>
        <w:t>r la DGE. La mission principale des relais locaux est d'accompagner les professionnels en amont et en aval de l'attribution de la marque. Ce document a pour objectif de créer des accès sur les outils informatiques de la DGE. Un logo peut être joint afin que le relais local soit valorisé sur le moteur d</w:t>
      </w:r>
      <w:r w:rsidR="00C169B9">
        <w:t>e recherche grand public de la m</w:t>
      </w:r>
      <w:r>
        <w:t xml:space="preserve">arque. </w:t>
      </w:r>
    </w:p>
    <w:p w14:paraId="56757109" w14:textId="752E5085" w:rsidR="008A23A8" w:rsidRDefault="00641E60" w:rsidP="00C169B9">
      <w:pPr>
        <w:jc w:val="center"/>
      </w:pPr>
      <w:r>
        <w:t xml:space="preserve">Ce document peut être renvoyé indépendamment du formulaire de candidature par le </w:t>
      </w:r>
      <w:r w:rsidR="00C169B9">
        <w:t>P</w:t>
      </w:r>
      <w:r>
        <w:t>artenaire.</w:t>
      </w:r>
    </w:p>
    <w:p w14:paraId="727E4401" w14:textId="6B7BEC49" w:rsidR="00641E60" w:rsidRDefault="00C169B9" w:rsidP="00641E60">
      <w:pPr>
        <w:pStyle w:val="Titre1"/>
        <w:spacing w:line="240" w:lineRule="auto"/>
      </w:pPr>
      <w:r>
        <w:t>Coordonnées du P</w:t>
      </w:r>
      <w:r w:rsidR="00641E60" w:rsidRPr="00641E60">
        <w:t>artenaire</w:t>
      </w:r>
    </w:p>
    <w:p w14:paraId="7103BD1E" w14:textId="77777777" w:rsidR="00641E60" w:rsidRPr="00641E60" w:rsidRDefault="00641E60" w:rsidP="00641E60">
      <w:pPr>
        <w:spacing w:after="0"/>
      </w:pPr>
    </w:p>
    <w:tbl>
      <w:tblPr>
        <w:tblStyle w:val="Grilledutableau"/>
        <w:tblpPr w:leftFromText="141" w:rightFromText="141" w:vertAnchor="text" w:horzAnchor="page" w:tblpX="3583" w:tblpY="-37"/>
        <w:tblW w:w="7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54"/>
      </w:tblGrid>
      <w:tr w:rsidR="00641E60" w14:paraId="07546683" w14:textId="77777777" w:rsidTr="00641E60">
        <w:trPr>
          <w:trHeight w:val="420"/>
        </w:trPr>
        <w:tc>
          <w:tcPr>
            <w:tcW w:w="7854" w:type="dxa"/>
            <w:shd w:val="clear" w:color="auto" w:fill="FFFFFF" w:themeFill="background1"/>
          </w:tcPr>
          <w:sdt>
            <w:sdtPr>
              <w:id w:val="646168635"/>
              <w:placeholder>
                <w:docPart w:val="16D15D587C304DC5B633EB6961CA1E2E"/>
              </w:placeholder>
              <w:showingPlcHdr/>
            </w:sdtPr>
            <w:sdtEndPr/>
            <w:sdtContent>
              <w:p w14:paraId="377B1153" w14:textId="77777777" w:rsidR="00641E60" w:rsidRDefault="00641E60" w:rsidP="00641E60">
                <w:pPr>
                  <w:tabs>
                    <w:tab w:val="left" w:pos="0"/>
                  </w:tabs>
                  <w:jc w:val="both"/>
                </w:pPr>
                <w:r w:rsidRPr="001B3027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4BED5C66" w14:textId="77777777" w:rsidR="00641E60" w:rsidRDefault="00641E60" w:rsidP="00641E60">
      <w:pPr>
        <w:spacing w:after="0" w:line="240" w:lineRule="auto"/>
      </w:pPr>
      <w:r w:rsidRPr="00641E60">
        <w:t>Nom du Partenaire Territorial</w:t>
      </w:r>
    </w:p>
    <w:p w14:paraId="6BFE805B" w14:textId="77777777" w:rsidR="00641E60" w:rsidRDefault="00641E60" w:rsidP="00641E60">
      <w:pPr>
        <w:spacing w:after="0" w:line="240" w:lineRule="auto"/>
      </w:pPr>
    </w:p>
    <w:p w14:paraId="1D8F11F4" w14:textId="77777777" w:rsidR="00641E60" w:rsidRDefault="00641E60" w:rsidP="00641E60">
      <w:pPr>
        <w:spacing w:after="0" w:line="240" w:lineRule="auto"/>
      </w:pPr>
      <w:r w:rsidRPr="00641E60">
        <w:t>Précisions utiles sur le contexte du relais local</w:t>
      </w:r>
      <w:r w:rsidR="00C8082E">
        <w:t xml:space="preserve"> et les activités prises en charge</w:t>
      </w:r>
    </w:p>
    <w:tbl>
      <w:tblPr>
        <w:tblStyle w:val="Grilledutableau"/>
        <w:tblW w:w="10602" w:type="dxa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02"/>
      </w:tblGrid>
      <w:tr w:rsidR="00641E60" w14:paraId="77E1E511" w14:textId="77777777" w:rsidTr="00C97261">
        <w:trPr>
          <w:trHeight w:val="737"/>
        </w:trPr>
        <w:tc>
          <w:tcPr>
            <w:tcW w:w="10602" w:type="dxa"/>
            <w:shd w:val="clear" w:color="auto" w:fill="FFFFFF" w:themeFill="background1"/>
          </w:tcPr>
          <w:sdt>
            <w:sdtPr>
              <w:id w:val="-448630021"/>
              <w:placeholder>
                <w:docPart w:val="6C5C277F0F454F38A293F7DD1070A08A"/>
              </w:placeholder>
              <w:showingPlcHdr/>
            </w:sdtPr>
            <w:sdtEndPr/>
            <w:sdtContent>
              <w:p w14:paraId="14B090E4" w14:textId="77777777" w:rsidR="00641E60" w:rsidRDefault="00641E60" w:rsidP="00641E60">
                <w:pPr>
                  <w:tabs>
                    <w:tab w:val="left" w:pos="0"/>
                  </w:tabs>
                  <w:jc w:val="both"/>
                </w:pPr>
                <w:r w:rsidRPr="001B302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54B326BC" w14:textId="77777777" w:rsidR="00641E60" w:rsidRDefault="00641E60" w:rsidP="00641E60">
            <w:pPr>
              <w:tabs>
                <w:tab w:val="left" w:pos="0"/>
              </w:tabs>
              <w:jc w:val="both"/>
            </w:pPr>
          </w:p>
        </w:tc>
      </w:tr>
    </w:tbl>
    <w:p w14:paraId="301DB729" w14:textId="77777777" w:rsidR="00641E60" w:rsidRDefault="00641E60" w:rsidP="00641E60">
      <w:pPr>
        <w:spacing w:after="0" w:line="240" w:lineRule="auto"/>
      </w:pPr>
    </w:p>
    <w:p w14:paraId="7F086EA4" w14:textId="77777777" w:rsidR="00641E60" w:rsidRDefault="00641E60" w:rsidP="00641E60">
      <w:pPr>
        <w:spacing w:after="0" w:line="240" w:lineRule="auto"/>
      </w:pPr>
    </w:p>
    <w:p w14:paraId="0189861D" w14:textId="77777777" w:rsidR="00641E60" w:rsidRDefault="00641E60" w:rsidP="00641E60">
      <w:pPr>
        <w:spacing w:line="240" w:lineRule="auto"/>
        <w:jc w:val="center"/>
      </w:pPr>
      <w:r>
        <w:t>La fiche relais</w:t>
      </w:r>
      <w:r w:rsidR="008C4512">
        <w:t xml:space="preserve"> local ci-dessous est à dupliquer</w:t>
      </w:r>
      <w:r>
        <w:t xml:space="preserve"> pour chaque relais local.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38"/>
      </w:tblGrid>
      <w:tr w:rsidR="00641E60" w14:paraId="7842C72C" w14:textId="77777777" w:rsidTr="00641E60">
        <w:tc>
          <w:tcPr>
            <w:tcW w:w="11338" w:type="dxa"/>
          </w:tcPr>
          <w:p w14:paraId="13EAB5D1" w14:textId="77777777" w:rsidR="00012C2B" w:rsidRDefault="00012C2B" w:rsidP="00641E60">
            <w:pPr>
              <w:pStyle w:val="Titre1"/>
              <w:spacing w:before="0"/>
              <w:jc w:val="center"/>
              <w:outlineLvl w:val="0"/>
            </w:pPr>
          </w:p>
          <w:p w14:paraId="2E4DDE02" w14:textId="77777777" w:rsidR="00641E60" w:rsidRDefault="00641E60" w:rsidP="00641E60">
            <w:pPr>
              <w:pStyle w:val="Titre1"/>
              <w:spacing w:before="0"/>
              <w:jc w:val="center"/>
              <w:outlineLvl w:val="0"/>
            </w:pPr>
            <w:r>
              <w:t>Fiche</w:t>
            </w:r>
            <w:r w:rsidRPr="00641E60">
              <w:t xml:space="preserve"> relais local</w:t>
            </w:r>
            <w:r>
              <w:t xml:space="preserve"> n°1</w:t>
            </w:r>
          </w:p>
          <w:p w14:paraId="7C4AB1DA" w14:textId="77777777" w:rsidR="00641E60" w:rsidRDefault="00641E60" w:rsidP="00641E60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7851"/>
            </w:tblGrid>
            <w:tr w:rsidR="00641E60" w14:paraId="0596A708" w14:textId="77777777" w:rsidTr="00641E60">
              <w:tc>
                <w:tcPr>
                  <w:tcW w:w="3256" w:type="dxa"/>
                </w:tcPr>
                <w:p w14:paraId="207AF1FA" w14:textId="77777777" w:rsidR="00641E60" w:rsidRDefault="00641E60" w:rsidP="00641E60">
                  <w:pPr>
                    <w:spacing w:line="276" w:lineRule="auto"/>
                  </w:pPr>
                  <w:r w:rsidRPr="00641E60">
                    <w:t>Zone géographique couverte</w:t>
                  </w:r>
                </w:p>
              </w:tc>
              <w:tc>
                <w:tcPr>
                  <w:tcW w:w="7851" w:type="dxa"/>
                </w:tcPr>
                <w:sdt>
                  <w:sdtPr>
                    <w:id w:val="-1228614756"/>
                    <w:placeholder>
                      <w:docPart w:val="B42312DCE6EF49DD88AF5060592D6D22"/>
                    </w:placeholder>
                    <w:showingPlcHdr/>
                  </w:sdtPr>
                  <w:sdtEndPr/>
                  <w:sdtContent>
                    <w:p w14:paraId="27A1CF33" w14:textId="77777777" w:rsidR="00641E60" w:rsidRDefault="00641E60" w:rsidP="00641E60">
                      <w:pPr>
                        <w:tabs>
                          <w:tab w:val="left" w:pos="0"/>
                        </w:tabs>
                        <w:spacing w:line="276" w:lineRule="auto"/>
                        <w:jc w:val="both"/>
                      </w:pPr>
                      <w:r w:rsidRPr="001B3027">
                        <w:rPr>
                          <w:rStyle w:val="Textedelespacerserv"/>
                        </w:rPr>
                        <w:t>Cliquez ici pour taper du texte.</w:t>
                      </w:r>
                    </w:p>
                  </w:sdtContent>
                </w:sdt>
              </w:tc>
            </w:tr>
            <w:tr w:rsidR="00641E60" w14:paraId="7E06E687" w14:textId="77777777" w:rsidTr="00641E60">
              <w:tc>
                <w:tcPr>
                  <w:tcW w:w="3256" w:type="dxa"/>
                </w:tcPr>
                <w:p w14:paraId="7F9286AA" w14:textId="77777777" w:rsidR="00641E60" w:rsidRDefault="00641E60" w:rsidP="00641E60">
                  <w:pPr>
                    <w:spacing w:line="276" w:lineRule="auto"/>
                  </w:pPr>
                  <w:r w:rsidRPr="00641E60">
                    <w:t>Nom de la structure</w:t>
                  </w:r>
                </w:p>
              </w:tc>
              <w:tc>
                <w:tcPr>
                  <w:tcW w:w="7851" w:type="dxa"/>
                </w:tcPr>
                <w:sdt>
                  <w:sdtPr>
                    <w:id w:val="1589122501"/>
                    <w:placeholder>
                      <w:docPart w:val="86C7AD9D7A6148DA9CA2C653EB55A58F"/>
                    </w:placeholder>
                    <w:showingPlcHdr/>
                  </w:sdtPr>
                  <w:sdtEndPr/>
                  <w:sdtContent>
                    <w:p w14:paraId="334520C5" w14:textId="77777777" w:rsidR="00641E60" w:rsidRDefault="00641E60" w:rsidP="00641E60">
                      <w:pPr>
                        <w:tabs>
                          <w:tab w:val="left" w:pos="0"/>
                        </w:tabs>
                        <w:spacing w:line="276" w:lineRule="auto"/>
                        <w:jc w:val="both"/>
                      </w:pPr>
                      <w:r w:rsidRPr="001B3027">
                        <w:rPr>
                          <w:rStyle w:val="Textedelespacerserv"/>
                        </w:rPr>
                        <w:t>Cliquez ici pour taper du texte.</w:t>
                      </w:r>
                    </w:p>
                  </w:sdtContent>
                </w:sdt>
              </w:tc>
            </w:tr>
            <w:tr w:rsidR="00641E60" w14:paraId="5F9F350D" w14:textId="77777777" w:rsidTr="00641E60">
              <w:tc>
                <w:tcPr>
                  <w:tcW w:w="3256" w:type="dxa"/>
                </w:tcPr>
                <w:p w14:paraId="69C6B563" w14:textId="77777777" w:rsidR="00641E60" w:rsidRDefault="00641E60" w:rsidP="00641E60">
                  <w:pPr>
                    <w:spacing w:line="276" w:lineRule="auto"/>
                  </w:pPr>
                  <w:r w:rsidRPr="00641E60">
                    <w:t>Nom du contact</w:t>
                  </w:r>
                </w:p>
              </w:tc>
              <w:tc>
                <w:tcPr>
                  <w:tcW w:w="7851" w:type="dxa"/>
                </w:tcPr>
                <w:sdt>
                  <w:sdtPr>
                    <w:id w:val="-2138869153"/>
                    <w:placeholder>
                      <w:docPart w:val="056E919E105C4251851F840DB09F2E43"/>
                    </w:placeholder>
                    <w:showingPlcHdr/>
                  </w:sdtPr>
                  <w:sdtEndPr/>
                  <w:sdtContent>
                    <w:p w14:paraId="072989FC" w14:textId="77777777" w:rsidR="00641E60" w:rsidRDefault="00641E60" w:rsidP="00641E60">
                      <w:pPr>
                        <w:tabs>
                          <w:tab w:val="left" w:pos="0"/>
                        </w:tabs>
                        <w:spacing w:line="276" w:lineRule="auto"/>
                        <w:jc w:val="both"/>
                      </w:pPr>
                      <w:r w:rsidRPr="001B3027">
                        <w:rPr>
                          <w:rStyle w:val="Textedelespacerserv"/>
                        </w:rPr>
                        <w:t>Cliquez ici pour taper du texte.</w:t>
                      </w:r>
                    </w:p>
                  </w:sdtContent>
                </w:sdt>
              </w:tc>
            </w:tr>
            <w:tr w:rsidR="00641E60" w14:paraId="2966F4DD" w14:textId="77777777" w:rsidTr="00641E60">
              <w:tc>
                <w:tcPr>
                  <w:tcW w:w="3256" w:type="dxa"/>
                </w:tcPr>
                <w:p w14:paraId="79C32FE0" w14:textId="77777777" w:rsidR="00641E60" w:rsidRDefault="00641E60" w:rsidP="00641E60">
                  <w:pPr>
                    <w:spacing w:line="276" w:lineRule="auto"/>
                  </w:pPr>
                  <w:r w:rsidRPr="00641E60">
                    <w:t>E-mail de contact DGE</w:t>
                  </w:r>
                </w:p>
              </w:tc>
              <w:tc>
                <w:tcPr>
                  <w:tcW w:w="7851" w:type="dxa"/>
                </w:tcPr>
                <w:sdt>
                  <w:sdtPr>
                    <w:id w:val="237990382"/>
                    <w:placeholder>
                      <w:docPart w:val="7AD586A1D16046CDBFA662D680576FB5"/>
                    </w:placeholder>
                    <w:showingPlcHdr/>
                  </w:sdtPr>
                  <w:sdtEndPr/>
                  <w:sdtContent>
                    <w:p w14:paraId="5010A3C1" w14:textId="77777777" w:rsidR="00641E60" w:rsidRDefault="00641E60" w:rsidP="00641E60">
                      <w:pPr>
                        <w:tabs>
                          <w:tab w:val="left" w:pos="0"/>
                        </w:tabs>
                        <w:spacing w:line="276" w:lineRule="auto"/>
                        <w:jc w:val="both"/>
                      </w:pPr>
                      <w:r w:rsidRPr="001B3027">
                        <w:rPr>
                          <w:rStyle w:val="Textedelespacerserv"/>
                        </w:rPr>
                        <w:t>Cliquez ici pour taper du texte.</w:t>
                      </w:r>
                    </w:p>
                  </w:sdtContent>
                </w:sdt>
              </w:tc>
            </w:tr>
          </w:tbl>
          <w:p w14:paraId="6DCC7C47" w14:textId="77777777" w:rsidR="00641E60" w:rsidRPr="00012C2B" w:rsidRDefault="00641E60" w:rsidP="00012C2B">
            <w:pPr>
              <w:spacing w:line="276" w:lineRule="auto"/>
              <w:rPr>
                <w:i/>
                <w:sz w:val="20"/>
              </w:rPr>
            </w:pPr>
            <w:r w:rsidRPr="00012C2B">
              <w:rPr>
                <w:i/>
                <w:sz w:val="20"/>
              </w:rPr>
              <w:t xml:space="preserve">Cette adresse mail sera utilisée dans  le cadre des outils informatiques de la DGE (Portail et site internet grand public). </w:t>
            </w:r>
          </w:p>
          <w:p w14:paraId="4F6F34A0" w14:textId="311004B3" w:rsidR="00641E60" w:rsidRPr="00DB3AE1" w:rsidRDefault="00641E60" w:rsidP="00DB3AE1">
            <w:pPr>
              <w:spacing w:line="360" w:lineRule="auto"/>
              <w:rPr>
                <w:i/>
                <w:sz w:val="20"/>
              </w:rPr>
            </w:pPr>
            <w:r w:rsidRPr="00012C2B">
              <w:rPr>
                <w:i/>
                <w:sz w:val="20"/>
              </w:rPr>
              <w:t>La création d'une boîte fonctionnelle est recommandée.</w:t>
            </w:r>
          </w:p>
        </w:tc>
      </w:tr>
    </w:tbl>
    <w:p w14:paraId="34DFD626" w14:textId="77777777" w:rsidR="00641E60" w:rsidRDefault="00641E60" w:rsidP="00641E60">
      <w:pPr>
        <w:spacing w:after="0" w:line="240" w:lineRule="auto"/>
      </w:pPr>
    </w:p>
    <w:p w14:paraId="0A2750B1" w14:textId="77777777" w:rsidR="00641E60" w:rsidRDefault="00641E60" w:rsidP="00641E60">
      <w:pPr>
        <w:spacing w:line="240" w:lineRule="auto"/>
      </w:pPr>
    </w:p>
    <w:sectPr w:rsidR="00641E60" w:rsidSect="00B43349">
      <w:headerReference w:type="default" r:id="rId8"/>
      <w:pgSz w:w="11906" w:h="16838"/>
      <w:pgMar w:top="56" w:right="282" w:bottom="426" w:left="426" w:header="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889FB5" w15:done="0"/>
  <w15:commentEx w15:paraId="6263ABA8" w15:done="0"/>
  <w15:commentEx w15:paraId="24BD42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AE542" w14:textId="77777777" w:rsidR="00C03F88" w:rsidRDefault="00C03F88" w:rsidP="00D44141">
      <w:pPr>
        <w:spacing w:after="0" w:line="240" w:lineRule="auto"/>
      </w:pPr>
      <w:r>
        <w:separator/>
      </w:r>
    </w:p>
  </w:endnote>
  <w:endnote w:type="continuationSeparator" w:id="0">
    <w:p w14:paraId="2D492774" w14:textId="77777777" w:rsidR="00C03F88" w:rsidRDefault="00C03F88" w:rsidP="00D4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FDCBE" w14:textId="77777777" w:rsidR="00C03F88" w:rsidRDefault="00C03F88" w:rsidP="00D44141">
      <w:pPr>
        <w:spacing w:after="0" w:line="240" w:lineRule="auto"/>
      </w:pPr>
      <w:r>
        <w:separator/>
      </w:r>
    </w:p>
  </w:footnote>
  <w:footnote w:type="continuationSeparator" w:id="0">
    <w:p w14:paraId="0F3A1CDF" w14:textId="77777777" w:rsidR="00C03F88" w:rsidRDefault="00C03F88" w:rsidP="00D4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0939F" w14:textId="0ACEF5A6" w:rsidR="00D44141" w:rsidRDefault="00D44141" w:rsidP="00D44141">
    <w:pPr>
      <w:pStyle w:val="En-tte"/>
      <w:jc w:val="center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7"/>
      <w:gridCol w:w="3638"/>
      <w:gridCol w:w="3638"/>
    </w:tblGrid>
    <w:tr w:rsidR="002D74C4" w14:paraId="24022E89" w14:textId="77777777" w:rsidTr="00975047">
      <w:tc>
        <w:tcPr>
          <w:tcW w:w="3637" w:type="dxa"/>
        </w:tcPr>
        <w:p w14:paraId="61D64A55" w14:textId="77777777" w:rsidR="002D74C4" w:rsidRDefault="002D74C4" w:rsidP="00975047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02C00DDF" wp14:editId="1CE0DE29">
                <wp:extent cx="1117567" cy="806136"/>
                <wp:effectExtent l="0" t="0" r="6985" b="0"/>
                <wp:docPr id="6" name="Image 6" descr="C:\Users\jgalbas-frontino-adc\Documents\Communication\Logo 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galbas-frontino-adc\Documents\Communication\Logo 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267" cy="816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</w:tcPr>
        <w:p w14:paraId="74EE8707" w14:textId="77777777" w:rsidR="002D74C4" w:rsidRDefault="002D74C4" w:rsidP="00975047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9B77C92" wp14:editId="0F32EE4B">
                <wp:extent cx="1399662" cy="885217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451" cy="885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</w:tcPr>
        <w:p w14:paraId="7DBF03D0" w14:textId="77777777" w:rsidR="002D74C4" w:rsidRDefault="002D74C4" w:rsidP="00975047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2FEC7376" wp14:editId="1D1642E5">
                <wp:extent cx="1079770" cy="844549"/>
                <wp:effectExtent l="0" t="0" r="6350" b="0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0" name="Imag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845" b="11270"/>
                        <a:stretch/>
                      </pic:blipFill>
                      <pic:spPr bwMode="auto">
                        <a:xfrm>
                          <a:off x="0" y="0"/>
                          <a:ext cx="1082837" cy="846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79BEA30" w14:textId="77777777" w:rsidR="00D44141" w:rsidRDefault="00D441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CFE"/>
    <w:multiLevelType w:val="hybridMultilevel"/>
    <w:tmpl w:val="3C32A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1E8D"/>
    <w:multiLevelType w:val="hybridMultilevel"/>
    <w:tmpl w:val="6A1C2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955B6"/>
    <w:multiLevelType w:val="hybridMultilevel"/>
    <w:tmpl w:val="CD02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05EF2"/>
    <w:multiLevelType w:val="hybridMultilevel"/>
    <w:tmpl w:val="79C84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5F5A"/>
    <w:multiLevelType w:val="hybridMultilevel"/>
    <w:tmpl w:val="A6C0B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D7493"/>
    <w:multiLevelType w:val="hybridMultilevel"/>
    <w:tmpl w:val="E84A0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E2AC7"/>
    <w:multiLevelType w:val="hybridMultilevel"/>
    <w:tmpl w:val="AB685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OIS Celeste">
    <w15:presenceInfo w15:providerId="AD" w15:userId="S-1-5-21-2043104406-512064258-1538882281-969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41"/>
    <w:rsid w:val="00012C2B"/>
    <w:rsid w:val="002D74C4"/>
    <w:rsid w:val="00384DB5"/>
    <w:rsid w:val="004B74FD"/>
    <w:rsid w:val="00641E60"/>
    <w:rsid w:val="006D7CFF"/>
    <w:rsid w:val="006E40A1"/>
    <w:rsid w:val="008A23A8"/>
    <w:rsid w:val="008C4512"/>
    <w:rsid w:val="009B0040"/>
    <w:rsid w:val="009D1100"/>
    <w:rsid w:val="00B43349"/>
    <w:rsid w:val="00B9148E"/>
    <w:rsid w:val="00C03F88"/>
    <w:rsid w:val="00C169B9"/>
    <w:rsid w:val="00C8082E"/>
    <w:rsid w:val="00D44141"/>
    <w:rsid w:val="00D7621B"/>
    <w:rsid w:val="00DB3AE1"/>
    <w:rsid w:val="00F4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ABF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4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2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4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4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41"/>
  </w:style>
  <w:style w:type="paragraph" w:styleId="Pieddepage">
    <w:name w:val="footer"/>
    <w:basedOn w:val="Normal"/>
    <w:link w:val="PieddepageCar"/>
    <w:uiPriority w:val="99"/>
    <w:unhideWhenUsed/>
    <w:rsid w:val="00D4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41"/>
  </w:style>
  <w:style w:type="paragraph" w:styleId="Textedebulles">
    <w:name w:val="Balloon Text"/>
    <w:basedOn w:val="Normal"/>
    <w:link w:val="TextedebullesCar"/>
    <w:uiPriority w:val="99"/>
    <w:semiHidden/>
    <w:unhideWhenUsed/>
    <w:rsid w:val="00D4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1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3A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A2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F40BAB"/>
    <w:rPr>
      <w:color w:val="808080"/>
    </w:rPr>
  </w:style>
  <w:style w:type="table" w:styleId="Grilledutableau">
    <w:name w:val="Table Grid"/>
    <w:basedOn w:val="TableauNormal"/>
    <w:uiPriority w:val="59"/>
    <w:rsid w:val="0064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C451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C4512"/>
    <w:rPr>
      <w:rFonts w:eastAsiaTheme="minorEastAsia"/>
      <w:color w:val="5A5A5A" w:themeColor="text1" w:themeTint="A5"/>
      <w:spacing w:val="15"/>
    </w:rPr>
  </w:style>
  <w:style w:type="character" w:styleId="Marquedecommentaire">
    <w:name w:val="annotation reference"/>
    <w:basedOn w:val="Policepardfaut"/>
    <w:uiPriority w:val="99"/>
    <w:semiHidden/>
    <w:unhideWhenUsed/>
    <w:rsid w:val="008C45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45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45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45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4512"/>
    <w:rPr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DB3A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DB3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B3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4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2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4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4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41"/>
  </w:style>
  <w:style w:type="paragraph" w:styleId="Pieddepage">
    <w:name w:val="footer"/>
    <w:basedOn w:val="Normal"/>
    <w:link w:val="PieddepageCar"/>
    <w:uiPriority w:val="99"/>
    <w:unhideWhenUsed/>
    <w:rsid w:val="00D4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41"/>
  </w:style>
  <w:style w:type="paragraph" w:styleId="Textedebulles">
    <w:name w:val="Balloon Text"/>
    <w:basedOn w:val="Normal"/>
    <w:link w:val="TextedebullesCar"/>
    <w:uiPriority w:val="99"/>
    <w:semiHidden/>
    <w:unhideWhenUsed/>
    <w:rsid w:val="00D4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1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3A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A2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F40BAB"/>
    <w:rPr>
      <w:color w:val="808080"/>
    </w:rPr>
  </w:style>
  <w:style w:type="table" w:styleId="Grilledutableau">
    <w:name w:val="Table Grid"/>
    <w:basedOn w:val="TableauNormal"/>
    <w:uiPriority w:val="59"/>
    <w:rsid w:val="0064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C451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C4512"/>
    <w:rPr>
      <w:rFonts w:eastAsiaTheme="minorEastAsia"/>
      <w:color w:val="5A5A5A" w:themeColor="text1" w:themeTint="A5"/>
      <w:spacing w:val="15"/>
    </w:rPr>
  </w:style>
  <w:style w:type="character" w:styleId="Marquedecommentaire">
    <w:name w:val="annotation reference"/>
    <w:basedOn w:val="Policepardfaut"/>
    <w:uiPriority w:val="99"/>
    <w:semiHidden/>
    <w:unhideWhenUsed/>
    <w:rsid w:val="008C45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45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45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45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4512"/>
    <w:rPr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DB3A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DB3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B3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D15D587C304DC5B633EB6961CA1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71E14-2E69-4578-8DA3-6BCA052EA292}"/>
      </w:docPartPr>
      <w:docPartBody>
        <w:p w14:paraId="031B5978" w14:textId="031590EE" w:rsidR="003E0869" w:rsidRDefault="0043096B" w:rsidP="0043096B">
          <w:pPr>
            <w:pStyle w:val="16D15D587C304DC5B633EB6961CA1E2E"/>
          </w:pPr>
          <w:r w:rsidRPr="001B30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5C277F0F454F38A293F7DD1070A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C79A0-4935-4DA0-8917-28DF721E4C88}"/>
      </w:docPartPr>
      <w:docPartBody>
        <w:p w14:paraId="6D65A52B" w14:textId="6F7E50FE" w:rsidR="003E0869" w:rsidRDefault="0043096B" w:rsidP="0043096B">
          <w:pPr>
            <w:pStyle w:val="6C5C277F0F454F38A293F7DD1070A08A"/>
          </w:pPr>
          <w:r w:rsidRPr="001B30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2312DCE6EF49DD88AF5060592D6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7B5B0-1FEE-489D-BF4F-2B733B7EA0B1}"/>
      </w:docPartPr>
      <w:docPartBody>
        <w:p w14:paraId="5BF6001B" w14:textId="076EF1F1" w:rsidR="003E0869" w:rsidRDefault="0043096B" w:rsidP="0043096B">
          <w:pPr>
            <w:pStyle w:val="B42312DCE6EF49DD88AF5060592D6D22"/>
          </w:pPr>
          <w:r w:rsidRPr="001B30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C7AD9D7A6148DA9CA2C653EB55A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C7BEF-A1F2-45A5-AAB8-10EE697FA2FE}"/>
      </w:docPartPr>
      <w:docPartBody>
        <w:p w14:paraId="46444DC4" w14:textId="45684047" w:rsidR="003E0869" w:rsidRDefault="0043096B" w:rsidP="0043096B">
          <w:pPr>
            <w:pStyle w:val="86C7AD9D7A6148DA9CA2C653EB55A58F"/>
          </w:pPr>
          <w:r w:rsidRPr="001B30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6E919E105C4251851F840DB09F2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D5889-96C8-4FB3-8C8D-C138EAD9F689}"/>
      </w:docPartPr>
      <w:docPartBody>
        <w:p w14:paraId="4B76C918" w14:textId="270D8DBD" w:rsidR="003E0869" w:rsidRDefault="0043096B" w:rsidP="0043096B">
          <w:pPr>
            <w:pStyle w:val="056E919E105C4251851F840DB09F2E43"/>
          </w:pPr>
          <w:r w:rsidRPr="001B30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D586A1D16046CDBFA662D680576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357BA-7AF5-42CA-91C2-12FD462447F0}"/>
      </w:docPartPr>
      <w:docPartBody>
        <w:p w14:paraId="4E035457" w14:textId="70C76EC9" w:rsidR="003E0869" w:rsidRDefault="0043096B" w:rsidP="0043096B">
          <w:pPr>
            <w:pStyle w:val="7AD586A1D16046CDBFA662D680576FB5"/>
          </w:pPr>
          <w:r w:rsidRPr="001B302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6B"/>
    <w:rsid w:val="003E0869"/>
    <w:rsid w:val="0043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096B"/>
    <w:rPr>
      <w:color w:val="808080"/>
    </w:rPr>
  </w:style>
  <w:style w:type="paragraph" w:customStyle="1" w:styleId="16D15D587C304DC5B633EB6961CA1E2E">
    <w:name w:val="16D15D587C304DC5B633EB6961CA1E2E"/>
    <w:rsid w:val="0043096B"/>
    <w:rPr>
      <w:rFonts w:eastAsiaTheme="minorHAnsi"/>
      <w:lang w:eastAsia="en-US"/>
    </w:rPr>
  </w:style>
  <w:style w:type="paragraph" w:customStyle="1" w:styleId="6C5C277F0F454F38A293F7DD1070A08A">
    <w:name w:val="6C5C277F0F454F38A293F7DD1070A08A"/>
    <w:rsid w:val="0043096B"/>
    <w:rPr>
      <w:rFonts w:eastAsiaTheme="minorHAnsi"/>
      <w:lang w:eastAsia="en-US"/>
    </w:rPr>
  </w:style>
  <w:style w:type="paragraph" w:customStyle="1" w:styleId="B42312DCE6EF49DD88AF5060592D6D22">
    <w:name w:val="B42312DCE6EF49DD88AF5060592D6D22"/>
    <w:rsid w:val="0043096B"/>
    <w:rPr>
      <w:rFonts w:eastAsiaTheme="minorHAnsi"/>
      <w:lang w:eastAsia="en-US"/>
    </w:rPr>
  </w:style>
  <w:style w:type="paragraph" w:customStyle="1" w:styleId="86C7AD9D7A6148DA9CA2C653EB55A58F">
    <w:name w:val="86C7AD9D7A6148DA9CA2C653EB55A58F"/>
    <w:rsid w:val="0043096B"/>
    <w:rPr>
      <w:rFonts w:eastAsiaTheme="minorHAnsi"/>
      <w:lang w:eastAsia="en-US"/>
    </w:rPr>
  </w:style>
  <w:style w:type="paragraph" w:customStyle="1" w:styleId="056E919E105C4251851F840DB09F2E43">
    <w:name w:val="056E919E105C4251851F840DB09F2E43"/>
    <w:rsid w:val="0043096B"/>
    <w:rPr>
      <w:rFonts w:eastAsiaTheme="minorHAnsi"/>
      <w:lang w:eastAsia="en-US"/>
    </w:rPr>
  </w:style>
  <w:style w:type="paragraph" w:customStyle="1" w:styleId="7AD586A1D16046CDBFA662D680576FB5">
    <w:name w:val="7AD586A1D16046CDBFA662D680576FB5"/>
    <w:rsid w:val="0043096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096B"/>
    <w:rPr>
      <w:color w:val="808080"/>
    </w:rPr>
  </w:style>
  <w:style w:type="paragraph" w:customStyle="1" w:styleId="16D15D587C304DC5B633EB6961CA1E2E">
    <w:name w:val="16D15D587C304DC5B633EB6961CA1E2E"/>
    <w:rsid w:val="0043096B"/>
    <w:rPr>
      <w:rFonts w:eastAsiaTheme="minorHAnsi"/>
      <w:lang w:eastAsia="en-US"/>
    </w:rPr>
  </w:style>
  <w:style w:type="paragraph" w:customStyle="1" w:styleId="6C5C277F0F454F38A293F7DD1070A08A">
    <w:name w:val="6C5C277F0F454F38A293F7DD1070A08A"/>
    <w:rsid w:val="0043096B"/>
    <w:rPr>
      <w:rFonts w:eastAsiaTheme="minorHAnsi"/>
      <w:lang w:eastAsia="en-US"/>
    </w:rPr>
  </w:style>
  <w:style w:type="paragraph" w:customStyle="1" w:styleId="B42312DCE6EF49DD88AF5060592D6D22">
    <w:name w:val="B42312DCE6EF49DD88AF5060592D6D22"/>
    <w:rsid w:val="0043096B"/>
    <w:rPr>
      <w:rFonts w:eastAsiaTheme="minorHAnsi"/>
      <w:lang w:eastAsia="en-US"/>
    </w:rPr>
  </w:style>
  <w:style w:type="paragraph" w:customStyle="1" w:styleId="86C7AD9D7A6148DA9CA2C653EB55A58F">
    <w:name w:val="86C7AD9D7A6148DA9CA2C653EB55A58F"/>
    <w:rsid w:val="0043096B"/>
    <w:rPr>
      <w:rFonts w:eastAsiaTheme="minorHAnsi"/>
      <w:lang w:eastAsia="en-US"/>
    </w:rPr>
  </w:style>
  <w:style w:type="paragraph" w:customStyle="1" w:styleId="056E919E105C4251851F840DB09F2E43">
    <w:name w:val="056E919E105C4251851F840DB09F2E43"/>
    <w:rsid w:val="0043096B"/>
    <w:rPr>
      <w:rFonts w:eastAsiaTheme="minorHAnsi"/>
      <w:lang w:eastAsia="en-US"/>
    </w:rPr>
  </w:style>
  <w:style w:type="paragraph" w:customStyle="1" w:styleId="7AD586A1D16046CDBFA662D680576FB5">
    <w:name w:val="7AD586A1D16046CDBFA662D680576FB5"/>
    <w:rsid w:val="0043096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MINEFI</dc:creator>
  <cp:lastModifiedBy>MINEFI</cp:lastModifiedBy>
  <cp:revision>5</cp:revision>
  <dcterms:created xsi:type="dcterms:W3CDTF">2019-06-04T15:17:00Z</dcterms:created>
  <dcterms:modified xsi:type="dcterms:W3CDTF">2019-06-14T12:14:00Z</dcterms:modified>
</cp:coreProperties>
</file>